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E2C1B" w14:textId="77777777" w:rsidR="001077A9" w:rsidRPr="00697AF7" w:rsidRDefault="001077A9">
      <w:pPr>
        <w:rPr>
          <w:rFonts w:cstheme="minorHAnsi"/>
          <w:b/>
          <w:u w:val="single"/>
        </w:rPr>
      </w:pPr>
    </w:p>
    <w:p w14:paraId="69C97E27" w14:textId="6D434FE4" w:rsidR="00702C2F" w:rsidRPr="00697AF7" w:rsidRDefault="00B510EB" w:rsidP="00F95F5C">
      <w:pPr>
        <w:jc w:val="center"/>
        <w:rPr>
          <w:rFonts w:cstheme="minorHAnsi"/>
          <w:b/>
          <w:u w:val="single"/>
        </w:rPr>
      </w:pPr>
      <w:r w:rsidRPr="00697AF7">
        <w:rPr>
          <w:rFonts w:cstheme="minorHAnsi"/>
          <w:b/>
          <w:u w:val="single"/>
        </w:rPr>
        <w:t>Opis przedmiotu zamówienia.</w:t>
      </w:r>
    </w:p>
    <w:p w14:paraId="4A745DE7" w14:textId="469D3B76" w:rsidR="00B510EB" w:rsidRPr="00697AF7" w:rsidRDefault="00B510EB">
      <w:pPr>
        <w:rPr>
          <w:rFonts w:cstheme="minorHAnsi"/>
          <w:b/>
          <w:u w:val="single"/>
        </w:rPr>
      </w:pPr>
      <w:r w:rsidRPr="00697AF7">
        <w:rPr>
          <w:rFonts w:cstheme="minorHAnsi"/>
          <w:b/>
          <w:u w:val="single"/>
        </w:rPr>
        <w:t xml:space="preserve">Przedmiot zamówienia. Wykonanie prac remontowych w budynku B </w:t>
      </w:r>
      <w:r w:rsidR="001077A9" w:rsidRPr="00697AF7">
        <w:rPr>
          <w:rFonts w:cstheme="minorHAnsi"/>
          <w:b/>
          <w:u w:val="single"/>
        </w:rPr>
        <w:t xml:space="preserve">na terenie </w:t>
      </w:r>
      <w:r w:rsidRPr="00697AF7">
        <w:rPr>
          <w:rFonts w:cstheme="minorHAnsi"/>
          <w:b/>
          <w:u w:val="single"/>
        </w:rPr>
        <w:t>CNBOP-PIB w Józefowie ul. Nadwiślańska 213.</w:t>
      </w:r>
    </w:p>
    <w:p w14:paraId="535FBFC1" w14:textId="57F6D7DF" w:rsidR="00B12495" w:rsidRPr="00697AF7" w:rsidRDefault="00B510EB" w:rsidP="008B47F0">
      <w:pPr>
        <w:spacing w:line="240" w:lineRule="auto"/>
        <w:jc w:val="both"/>
        <w:rPr>
          <w:rFonts w:cstheme="minorHAnsi"/>
        </w:rPr>
      </w:pPr>
      <w:r w:rsidRPr="00697AF7">
        <w:rPr>
          <w:rFonts w:cstheme="minorHAnsi"/>
        </w:rPr>
        <w:t xml:space="preserve">Przedmiotem zamówienia jest wykonanie prac remontowych wybranych pomieszczeń w budynku biurowym oznaczonym literą B wraz z remontem łącznika pomiędzy budynkiem A i B położonym w Józefowie przy ul. Nadwiślańskiej 213. Budynek B jest budynkiem dwu kondygnacyjnym, podpiwniczonym  o konstrukcji drewniano - murowanej.  Połączony jest od strony południowej łącznikiem parterowym z budynkiem  z miejscami noclegowymi. Łącznik stanowi ciąg komunikacyjny pomiędzy bazą noclegową, a pomieszczeniem  stołówki. Na czas prowadzenia remontu zostanie ustalona droga komunikacyjna nie kolidująca z prowadzonymi robotami budowlanymi. </w:t>
      </w:r>
    </w:p>
    <w:p w14:paraId="33C45A62" w14:textId="5B8FB5A7" w:rsidR="00857594" w:rsidRPr="00697AF7" w:rsidRDefault="00857594" w:rsidP="008B47F0">
      <w:pPr>
        <w:spacing w:line="240" w:lineRule="auto"/>
        <w:jc w:val="both"/>
        <w:rPr>
          <w:rFonts w:cstheme="minorHAnsi"/>
          <w:b/>
          <w:u w:val="single"/>
        </w:rPr>
      </w:pPr>
      <w:r w:rsidRPr="00697AF7">
        <w:rPr>
          <w:rFonts w:cstheme="minorHAnsi"/>
          <w:b/>
          <w:u w:val="single"/>
        </w:rPr>
        <w:t>Zakres robót.</w:t>
      </w:r>
    </w:p>
    <w:p w14:paraId="63A40F78" w14:textId="3CD2A36E" w:rsidR="00821655" w:rsidRPr="00697AF7" w:rsidRDefault="00857594" w:rsidP="008B47F0">
      <w:pPr>
        <w:spacing w:line="240" w:lineRule="auto"/>
        <w:jc w:val="both"/>
        <w:rPr>
          <w:rFonts w:cstheme="minorHAnsi"/>
        </w:rPr>
      </w:pPr>
      <w:r w:rsidRPr="00697AF7">
        <w:rPr>
          <w:rFonts w:cstheme="minorHAnsi"/>
        </w:rPr>
        <w:t>Zakres robót remontowych do wykonania opisu</w:t>
      </w:r>
      <w:r w:rsidR="008B47F0" w:rsidRPr="00697AF7">
        <w:rPr>
          <w:rFonts w:cstheme="minorHAnsi"/>
        </w:rPr>
        <w:t>je</w:t>
      </w:r>
      <w:r w:rsidRPr="00697AF7">
        <w:rPr>
          <w:rFonts w:cstheme="minorHAnsi"/>
        </w:rPr>
        <w:t xml:space="preserve"> tabela poniżej.  Ze względu</w:t>
      </w:r>
      <w:r w:rsidR="008B47F0" w:rsidRPr="00697AF7">
        <w:rPr>
          <w:rFonts w:cstheme="minorHAnsi"/>
        </w:rPr>
        <w:t xml:space="preserve"> na to, </w:t>
      </w:r>
      <w:r w:rsidRPr="00697AF7">
        <w:rPr>
          <w:rFonts w:cstheme="minorHAnsi"/>
        </w:rPr>
        <w:t>że w budynku objętym remontem będzie odbywała się ciągła praca, remont należy prowadzić w sposób jak najmniej uciążliwy dla pracowników CNBOP-PIB. Przed przystąpieniem do wykonywania prac należy przedłożyć szczegółowy harmonogram kolejności wykonywania prac remontowych. Harmonogram ten będzie opracowany przy udziale przedstawiciela CNBOP-PIB w Józefowie.</w:t>
      </w:r>
    </w:p>
    <w:p w14:paraId="18EDACAA" w14:textId="77777777" w:rsidR="00821655" w:rsidRPr="00697AF7" w:rsidRDefault="00857594" w:rsidP="008B47F0">
      <w:pPr>
        <w:spacing w:line="240" w:lineRule="auto"/>
        <w:jc w:val="both"/>
        <w:rPr>
          <w:rFonts w:cstheme="minorHAnsi"/>
        </w:rPr>
      </w:pPr>
      <w:r w:rsidRPr="00697AF7">
        <w:rPr>
          <w:rFonts w:cstheme="minorHAnsi"/>
        </w:rPr>
        <w:t xml:space="preserve"> </w:t>
      </w:r>
      <w:r w:rsidR="008B47F0" w:rsidRPr="00697AF7">
        <w:rPr>
          <w:rFonts w:cstheme="minorHAnsi"/>
        </w:rPr>
        <w:t xml:space="preserve">Kolor farby do malowania pomieszczeń biurowych – DEKORAL S 0505 –Y10R. do malowania korytarzy i holu – DEKORAL S 0804 –Y50R. </w:t>
      </w:r>
    </w:p>
    <w:p w14:paraId="051707FC" w14:textId="77777777" w:rsidR="00821655" w:rsidRPr="00697AF7" w:rsidRDefault="008B47F0" w:rsidP="008B47F0">
      <w:pPr>
        <w:spacing w:line="240" w:lineRule="auto"/>
        <w:jc w:val="both"/>
        <w:rPr>
          <w:rFonts w:cstheme="minorHAnsi"/>
        </w:rPr>
      </w:pPr>
      <w:r w:rsidRPr="00697AF7">
        <w:rPr>
          <w:rFonts w:cstheme="minorHAnsi"/>
        </w:rPr>
        <w:t xml:space="preserve">Wykładzina dywanowa kwadraty 50 x50 cm mocowana na klej. </w:t>
      </w:r>
    </w:p>
    <w:p w14:paraId="3C8D574F" w14:textId="33D66BE4" w:rsidR="001B66A6" w:rsidRPr="00697AF7" w:rsidRDefault="001B66A6" w:rsidP="001B66A6">
      <w:pPr>
        <w:rPr>
          <w:rFonts w:cstheme="minorHAnsi"/>
        </w:rPr>
      </w:pPr>
      <w:r w:rsidRPr="00697AF7">
        <w:rPr>
          <w:rFonts w:cstheme="minorHAnsi"/>
        </w:rPr>
        <w:t xml:space="preserve">Sufity podwieszane </w:t>
      </w:r>
    </w:p>
    <w:p w14:paraId="155B3DAE" w14:textId="77777777" w:rsidR="001B66A6" w:rsidRPr="00697AF7" w:rsidRDefault="001B66A6" w:rsidP="001B66A6">
      <w:pPr>
        <w:rPr>
          <w:rFonts w:cstheme="minorHAnsi"/>
        </w:rPr>
      </w:pPr>
      <w:r w:rsidRPr="00697AF7">
        <w:rPr>
          <w:rFonts w:cstheme="minorHAnsi"/>
        </w:rPr>
        <w:t>konstrukcja do krawędzi TEGULAR</w:t>
      </w:r>
    </w:p>
    <w:p w14:paraId="5E5B3874" w14:textId="061E29AA" w:rsidR="001B66A6" w:rsidRPr="00697AF7" w:rsidRDefault="005341F7" w:rsidP="001B66A6">
      <w:pPr>
        <w:rPr>
          <w:rFonts w:cstheme="minorHAnsi"/>
        </w:rPr>
      </w:pPr>
      <w:hyperlink r:id="rId5" w:history="1">
        <w:r w:rsidR="001B66A6" w:rsidRPr="00697AF7">
          <w:rPr>
            <w:rStyle w:val="Hipercze"/>
            <w:rFonts w:cstheme="minorHAnsi"/>
          </w:rPr>
          <w:t>https://www.infoarchitekta.pl/artykuly.ARMSTRONG:3-nowosci-firmowe:10301-jakie-krawedzie-wykonczenia-maja-sufity-podwieszane.html</w:t>
        </w:r>
      </w:hyperlink>
    </w:p>
    <w:p w14:paraId="6C918FC8" w14:textId="77777777" w:rsidR="001B66A6" w:rsidRPr="00697AF7" w:rsidRDefault="001B66A6" w:rsidP="001B66A6">
      <w:pPr>
        <w:rPr>
          <w:rFonts w:cstheme="minorHAnsi"/>
        </w:rPr>
      </w:pPr>
      <w:r w:rsidRPr="00697AF7">
        <w:rPr>
          <w:rFonts w:cstheme="minorHAnsi"/>
        </w:rPr>
        <w:t>Płyta do TEGULAR</w:t>
      </w:r>
    </w:p>
    <w:p w14:paraId="71878764" w14:textId="4C58D0AD" w:rsidR="006163BC" w:rsidRPr="00697AF7" w:rsidRDefault="005341F7" w:rsidP="00697AF7">
      <w:pPr>
        <w:rPr>
          <w:rFonts w:cstheme="minorHAnsi"/>
        </w:rPr>
      </w:pPr>
      <w:hyperlink r:id="rId6" w:history="1">
        <w:r w:rsidR="001B66A6" w:rsidRPr="00697AF7">
          <w:rPr>
            <w:rStyle w:val="Hipercze"/>
            <w:rFonts w:cstheme="minorHAnsi"/>
          </w:rPr>
          <w:t>https://allegro.pl/oferta/plyta-sufitowa-armstrong-sahara-tegular-600x600-11539163720</w:t>
        </w:r>
      </w:hyperlink>
    </w:p>
    <w:p w14:paraId="58D7A696" w14:textId="064A4A8D" w:rsidR="00821655" w:rsidRPr="00697AF7" w:rsidRDefault="006926D1" w:rsidP="008B47F0">
      <w:pPr>
        <w:spacing w:line="240" w:lineRule="auto"/>
        <w:jc w:val="both"/>
        <w:rPr>
          <w:rFonts w:cstheme="minorHAnsi"/>
        </w:rPr>
      </w:pPr>
      <w:r w:rsidRPr="00697AF7">
        <w:rPr>
          <w:rFonts w:cstheme="minorHAnsi"/>
        </w:rPr>
        <w:t xml:space="preserve">Rozbudowa instalacji elektrycznej w Sali konferencyjnej i holu I </w:t>
      </w:r>
      <w:r w:rsidR="00F95F5C" w:rsidRPr="00697AF7">
        <w:rPr>
          <w:rFonts w:cstheme="minorHAnsi"/>
        </w:rPr>
        <w:t>piętro</w:t>
      </w:r>
      <w:r w:rsidRPr="00697AF7">
        <w:rPr>
          <w:rFonts w:cstheme="minorHAnsi"/>
        </w:rPr>
        <w:t xml:space="preserve"> budynku B o 20 punktów</w:t>
      </w:r>
      <w:r w:rsidR="001B66A6" w:rsidRPr="00697AF7">
        <w:rPr>
          <w:rFonts w:cstheme="minorHAnsi"/>
        </w:rPr>
        <w:t xml:space="preserve"> oświetleniowych i 4 wyłączniki + 2 gniazda komputerowe </w:t>
      </w:r>
    </w:p>
    <w:p w14:paraId="1B4EB984" w14:textId="77777777" w:rsidR="00F95F5C" w:rsidRDefault="00F95F5C" w:rsidP="008B47F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10BB4B8" w14:textId="77777777" w:rsidR="008E7CDE" w:rsidRPr="00F95F5C" w:rsidRDefault="008E7CDE" w:rsidP="008B47F0">
      <w:pPr>
        <w:spacing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3397"/>
        <w:gridCol w:w="2694"/>
        <w:gridCol w:w="2268"/>
        <w:gridCol w:w="2268"/>
        <w:gridCol w:w="2126"/>
        <w:gridCol w:w="2268"/>
      </w:tblGrid>
      <w:tr w:rsidR="001077A9" w:rsidRPr="00F95F5C" w14:paraId="518B67D2" w14:textId="77777777" w:rsidTr="002D629E">
        <w:tc>
          <w:tcPr>
            <w:tcW w:w="15021" w:type="dxa"/>
            <w:gridSpan w:val="6"/>
          </w:tcPr>
          <w:p w14:paraId="7A56085A" w14:textId="1D3BC518" w:rsidR="001077A9" w:rsidRPr="00F95F5C" w:rsidRDefault="00582D9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5F5C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 xml:space="preserve"> Zestawienie robót -</w:t>
            </w:r>
            <w:r w:rsidR="001077A9" w:rsidRPr="00F95F5C">
              <w:rPr>
                <w:rFonts w:cstheme="minorHAnsi"/>
                <w:b/>
                <w:sz w:val="20"/>
                <w:szCs w:val="20"/>
                <w:u w:val="single"/>
              </w:rPr>
              <w:t>Wykonanie prac remontowych w budynku B</w:t>
            </w:r>
          </w:p>
        </w:tc>
      </w:tr>
      <w:tr w:rsidR="001077A9" w:rsidRPr="00F95F5C" w14:paraId="4A53D531" w14:textId="77777777" w:rsidTr="002D629E">
        <w:tc>
          <w:tcPr>
            <w:tcW w:w="3397" w:type="dxa"/>
          </w:tcPr>
          <w:p w14:paraId="6C1AB855" w14:textId="77777777" w:rsidR="001077A9" w:rsidRPr="00F95F5C" w:rsidRDefault="001077A9" w:rsidP="002D629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5F5C">
              <w:rPr>
                <w:rFonts w:cstheme="minorHAnsi"/>
                <w:b/>
                <w:sz w:val="20"/>
                <w:szCs w:val="20"/>
                <w:u w:val="single"/>
              </w:rPr>
              <w:t>Sala konferencyjna B</w:t>
            </w:r>
          </w:p>
        </w:tc>
        <w:tc>
          <w:tcPr>
            <w:tcW w:w="2694" w:type="dxa"/>
          </w:tcPr>
          <w:p w14:paraId="581E74F0" w14:textId="77777777" w:rsidR="001077A9" w:rsidRPr="00F95F5C" w:rsidRDefault="001077A9" w:rsidP="002D629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5F5C">
              <w:rPr>
                <w:rFonts w:cstheme="minorHAnsi"/>
                <w:b/>
                <w:sz w:val="20"/>
                <w:szCs w:val="20"/>
                <w:u w:val="single"/>
              </w:rPr>
              <w:t>Hol piętro B</w:t>
            </w:r>
          </w:p>
        </w:tc>
        <w:tc>
          <w:tcPr>
            <w:tcW w:w="2268" w:type="dxa"/>
          </w:tcPr>
          <w:p w14:paraId="2378EFEF" w14:textId="77777777" w:rsidR="001077A9" w:rsidRPr="00F95F5C" w:rsidRDefault="001077A9" w:rsidP="002D629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5F5C">
              <w:rPr>
                <w:rFonts w:cstheme="minorHAnsi"/>
                <w:b/>
                <w:sz w:val="20"/>
                <w:szCs w:val="20"/>
                <w:u w:val="single"/>
              </w:rPr>
              <w:t>Klatka schodowa B</w:t>
            </w:r>
          </w:p>
        </w:tc>
        <w:tc>
          <w:tcPr>
            <w:tcW w:w="2268" w:type="dxa"/>
          </w:tcPr>
          <w:p w14:paraId="71996802" w14:textId="77777777" w:rsidR="001077A9" w:rsidRPr="00F95F5C" w:rsidRDefault="001077A9" w:rsidP="002D629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5F5C">
              <w:rPr>
                <w:rFonts w:cstheme="minorHAnsi"/>
                <w:b/>
                <w:sz w:val="20"/>
                <w:szCs w:val="20"/>
                <w:u w:val="single"/>
              </w:rPr>
              <w:t>Łącznik B</w:t>
            </w:r>
          </w:p>
        </w:tc>
        <w:tc>
          <w:tcPr>
            <w:tcW w:w="2126" w:type="dxa"/>
          </w:tcPr>
          <w:p w14:paraId="2537F9CF" w14:textId="77777777" w:rsidR="001077A9" w:rsidRPr="00F95F5C" w:rsidRDefault="001077A9" w:rsidP="002D629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5F5C">
              <w:rPr>
                <w:rFonts w:cstheme="minorHAnsi"/>
                <w:b/>
                <w:sz w:val="20"/>
                <w:szCs w:val="20"/>
                <w:u w:val="single"/>
              </w:rPr>
              <w:t>Stołówka B</w:t>
            </w:r>
          </w:p>
        </w:tc>
        <w:tc>
          <w:tcPr>
            <w:tcW w:w="2268" w:type="dxa"/>
          </w:tcPr>
          <w:p w14:paraId="6F772F05" w14:textId="77777777" w:rsidR="001077A9" w:rsidRPr="00F95F5C" w:rsidRDefault="001077A9" w:rsidP="002D629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5F5C">
              <w:rPr>
                <w:rFonts w:cstheme="minorHAnsi"/>
                <w:b/>
                <w:sz w:val="20"/>
                <w:szCs w:val="20"/>
                <w:u w:val="single"/>
              </w:rPr>
              <w:t>Hol parter B</w:t>
            </w:r>
          </w:p>
        </w:tc>
      </w:tr>
      <w:tr w:rsidR="001077A9" w:rsidRPr="00F95F5C" w14:paraId="5009D5F0" w14:textId="77777777" w:rsidTr="002D629E">
        <w:tc>
          <w:tcPr>
            <w:tcW w:w="3397" w:type="dxa"/>
          </w:tcPr>
          <w:p w14:paraId="1C24EBA2" w14:textId="45DAB122" w:rsidR="001077A9" w:rsidRPr="00F95F5C" w:rsidRDefault="001077A9" w:rsidP="00590B6C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>Demontaż i montaż nowej wykładziny kwadraty 50x50 – 47m</w:t>
            </w:r>
            <w:r w:rsidRPr="00F95F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F95F5C">
              <w:rPr>
                <w:rFonts w:cstheme="minorHAnsi"/>
                <w:sz w:val="20"/>
                <w:szCs w:val="20"/>
              </w:rPr>
              <w:t xml:space="preserve">, listwy – 40mb. </w:t>
            </w:r>
          </w:p>
        </w:tc>
        <w:tc>
          <w:tcPr>
            <w:tcW w:w="2694" w:type="dxa"/>
          </w:tcPr>
          <w:p w14:paraId="4F705894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>Demontaż i montaż nowego sufitu podwieszanego- 42m</w:t>
            </w:r>
            <w:r w:rsidRPr="00F95F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  <w:p w14:paraId="2402FE7C" w14:textId="01E7BAAF" w:rsidR="001077A9" w:rsidRPr="00F95F5C" w:rsidRDefault="001077A9" w:rsidP="002D629E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21E990EC" w14:textId="31F17815" w:rsidR="001077A9" w:rsidRPr="00F95F5C" w:rsidRDefault="001077A9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>Dwukrotne malowanie ścian- 70 m</w:t>
            </w:r>
            <w:r w:rsidRPr="00F95F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F95F5C">
              <w:rPr>
                <w:rFonts w:cstheme="minorHAnsi"/>
                <w:sz w:val="20"/>
                <w:szCs w:val="20"/>
              </w:rPr>
              <w:t xml:space="preserve"> – </w:t>
            </w:r>
          </w:p>
        </w:tc>
        <w:tc>
          <w:tcPr>
            <w:tcW w:w="2268" w:type="dxa"/>
          </w:tcPr>
          <w:p w14:paraId="18697837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>Demontaż i montaż nowego  sufitu podwieszanego – 65 m</w:t>
            </w:r>
            <w:r w:rsidRPr="00F95F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  <w:p w14:paraId="21359E97" w14:textId="1798936D" w:rsidR="001077A9" w:rsidRPr="00F95F5C" w:rsidRDefault="001077A9" w:rsidP="002D629E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2111BAB5" w14:textId="5857D77C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>Dwukrotne malowanie ścian – 270 m</w:t>
            </w:r>
            <w:r w:rsidRPr="00F95F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F95F5C">
              <w:rPr>
                <w:rFonts w:cstheme="minorHAnsi"/>
                <w:sz w:val="20"/>
                <w:szCs w:val="20"/>
              </w:rPr>
              <w:t>+ montaż narożników</w:t>
            </w:r>
            <w:r w:rsidR="00DC5E17" w:rsidRPr="00F95F5C">
              <w:rPr>
                <w:rFonts w:cstheme="minorHAnsi"/>
                <w:sz w:val="20"/>
                <w:szCs w:val="20"/>
              </w:rPr>
              <w:t xml:space="preserve"> na słupach</w:t>
            </w:r>
            <w:r w:rsidRPr="00F95F5C">
              <w:rPr>
                <w:rFonts w:cstheme="minorHAnsi"/>
                <w:sz w:val="20"/>
                <w:szCs w:val="20"/>
              </w:rPr>
              <w:t xml:space="preserve"> – 50 mb.</w:t>
            </w:r>
          </w:p>
          <w:p w14:paraId="40347FE8" w14:textId="535C8640" w:rsidR="001077A9" w:rsidRPr="00F95F5C" w:rsidRDefault="001077A9" w:rsidP="002D629E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391BAC11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>Dwukrotne malowanie ścian- 90 m</w:t>
            </w:r>
            <w:r w:rsidRPr="00F95F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  <w:p w14:paraId="75A4D845" w14:textId="1F97344C" w:rsidR="001077A9" w:rsidRPr="00F95F5C" w:rsidRDefault="001077A9" w:rsidP="002D629E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</w:tr>
      <w:tr w:rsidR="001077A9" w:rsidRPr="00F95F5C" w14:paraId="1357FC6F" w14:textId="77777777" w:rsidTr="002D629E">
        <w:tc>
          <w:tcPr>
            <w:tcW w:w="3397" w:type="dxa"/>
          </w:tcPr>
          <w:p w14:paraId="2461303B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>Demontaż i montaż nowego sufitu powieszanego – 47m</w:t>
            </w:r>
            <w:r w:rsidRPr="00F95F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  <w:p w14:paraId="3F840B52" w14:textId="74A66866" w:rsidR="001077A9" w:rsidRPr="00F95F5C" w:rsidRDefault="001077A9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47B311FE" w14:textId="77777777" w:rsidR="001077A9" w:rsidRPr="00F95F5C" w:rsidRDefault="001077A9" w:rsidP="002D629E">
            <w:pPr>
              <w:rPr>
                <w:rFonts w:cstheme="minorHAnsi"/>
                <w:b/>
                <w:i/>
                <w:color w:val="FF0000"/>
                <w:sz w:val="20"/>
                <w:szCs w:val="20"/>
                <w:u w:val="single"/>
                <w:vertAlign w:val="superscript"/>
              </w:rPr>
            </w:pPr>
            <w:r w:rsidRPr="00F95F5C">
              <w:rPr>
                <w:rFonts w:cstheme="minorHAnsi"/>
                <w:sz w:val="20"/>
                <w:szCs w:val="20"/>
              </w:rPr>
              <w:t>Dwukrotne malowanie ścian- 71m</w:t>
            </w:r>
            <w:r w:rsidRPr="00F95F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bookmarkStart w:id="0" w:name="_GoBack"/>
            <w:bookmarkEnd w:id="0"/>
          </w:p>
          <w:p w14:paraId="3BC628DF" w14:textId="2F0004E5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1AC68F" w14:textId="02114821" w:rsidR="001077A9" w:rsidRPr="00F95F5C" w:rsidRDefault="001077A9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color w:val="FF0000"/>
                <w:sz w:val="20"/>
                <w:szCs w:val="20"/>
              </w:rPr>
              <w:t>Wykonanie mechanicznej wentylacji klatki schodowej wraz z dokumentacją powykonawczą. Przed przystąpieniem do realizacji proponowane rozwiązania uzgodnić z zamawiającym</w:t>
            </w:r>
          </w:p>
        </w:tc>
        <w:tc>
          <w:tcPr>
            <w:tcW w:w="2268" w:type="dxa"/>
          </w:tcPr>
          <w:p w14:paraId="6A4023BA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>Dwukrotne malowanie ścian – 120 m</w:t>
            </w:r>
            <w:r w:rsidRPr="00F95F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  <w:p w14:paraId="39A79739" w14:textId="0D9F98DA" w:rsidR="001077A9" w:rsidRPr="00F95F5C" w:rsidRDefault="001077A9" w:rsidP="002D629E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6D613AD3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>Demontaż ozdób ściennych – styropianowych – 6 m</w:t>
            </w:r>
            <w:r w:rsidRPr="00F95F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  <w:p w14:paraId="461A97AE" w14:textId="3EB7AAC1" w:rsidR="001077A9" w:rsidRPr="00F95F5C" w:rsidRDefault="001077A9" w:rsidP="002D629E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0539BEC3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7A9" w:rsidRPr="00F95F5C" w14:paraId="59411AD0" w14:textId="77777777" w:rsidTr="002D629E">
        <w:tc>
          <w:tcPr>
            <w:tcW w:w="3397" w:type="dxa"/>
          </w:tcPr>
          <w:p w14:paraId="317BEDA4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 xml:space="preserve">Wymiana stolarki drzwiowej wejściowej do Sali  na dźwiękoszczelną – 1,3mx2,0m </w:t>
            </w:r>
          </w:p>
          <w:p w14:paraId="7A5872B5" w14:textId="271E7380" w:rsidR="001077A9" w:rsidRPr="00F95F5C" w:rsidRDefault="001077A9" w:rsidP="002D629E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4" w:type="dxa"/>
          </w:tcPr>
          <w:p w14:paraId="2E358A8F" w14:textId="7B36F47F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>Demontaż i montaż wykładziny dywanowej kwadraty 50x50cm- 42m</w:t>
            </w:r>
            <w:r w:rsidRPr="00F95F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F95F5C">
              <w:rPr>
                <w:rFonts w:cstheme="minorHAnsi"/>
                <w:sz w:val="20"/>
                <w:szCs w:val="20"/>
              </w:rPr>
              <w:t>, , listwy 36mb</w:t>
            </w:r>
          </w:p>
          <w:p w14:paraId="57114CB7" w14:textId="5641B09E" w:rsidR="001077A9" w:rsidRPr="00F95F5C" w:rsidRDefault="001077A9" w:rsidP="002D629E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4DB8EE3C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>Demontaż i montaż nowego  sufitu podwieszanego – 16 m</w:t>
            </w:r>
            <w:r w:rsidRPr="00F95F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  <w:p w14:paraId="4A9840E6" w14:textId="3121834D" w:rsidR="001077A9" w:rsidRPr="00F95F5C" w:rsidRDefault="001077A9" w:rsidP="002D629E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4DFE8DDF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 xml:space="preserve">Wymiana spękanych płytek terakoty - ok 10 szt. </w:t>
            </w:r>
          </w:p>
          <w:p w14:paraId="39958771" w14:textId="6DB6FC02" w:rsidR="001077A9" w:rsidRPr="00F95F5C" w:rsidRDefault="001077A9" w:rsidP="002D629E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3879D550" w14:textId="064EB8A2" w:rsidR="001077A9" w:rsidRPr="00F95F5C" w:rsidRDefault="001077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F9410B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7A9" w:rsidRPr="00F95F5C" w14:paraId="278BE855" w14:textId="77777777" w:rsidTr="002D629E">
        <w:tc>
          <w:tcPr>
            <w:tcW w:w="3397" w:type="dxa"/>
          </w:tcPr>
          <w:p w14:paraId="31AE72E8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>Dwukrotne malowanie ścian – 80m</w:t>
            </w:r>
            <w:r w:rsidRPr="00F95F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  <w:p w14:paraId="0C7B03DA" w14:textId="1CED64A7" w:rsidR="001077A9" w:rsidRPr="00F95F5C" w:rsidRDefault="001077A9" w:rsidP="002D629E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4" w:type="dxa"/>
          </w:tcPr>
          <w:p w14:paraId="664F864E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 xml:space="preserve">Wymiana drzwiczek w rozdzielniach elekt. 3 szt. – </w:t>
            </w:r>
          </w:p>
          <w:p w14:paraId="13E03C73" w14:textId="5B1837C4" w:rsidR="001077A9" w:rsidRPr="00F95F5C" w:rsidRDefault="001077A9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 xml:space="preserve">0,6 mx1,0m </w:t>
            </w:r>
            <w:r w:rsidRPr="00F95F5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C7BC0A7" w14:textId="4B20450D" w:rsidR="001077A9" w:rsidRPr="00F95F5C" w:rsidRDefault="001077A9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 xml:space="preserve">Naprawa stopni schodów 2-3 płytki </w:t>
            </w:r>
          </w:p>
        </w:tc>
        <w:tc>
          <w:tcPr>
            <w:tcW w:w="2268" w:type="dxa"/>
          </w:tcPr>
          <w:p w14:paraId="529A74F9" w14:textId="6C2E6DB0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86580A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EC3A78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7A9" w:rsidRPr="00F95F5C" w14:paraId="633EBECE" w14:textId="77777777" w:rsidTr="002D629E">
        <w:tc>
          <w:tcPr>
            <w:tcW w:w="3397" w:type="dxa"/>
          </w:tcPr>
          <w:p w14:paraId="3D5CDD72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>Wymiana stolarki drzwiowej do serwerowni na dźwiękoszczelną – 0,8 m x2,0m</w:t>
            </w:r>
          </w:p>
          <w:p w14:paraId="2EA82CB7" w14:textId="4C32F5D8" w:rsidR="001077A9" w:rsidRPr="00F95F5C" w:rsidRDefault="001077A9" w:rsidP="002D629E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4" w:type="dxa"/>
          </w:tcPr>
          <w:p w14:paraId="04C83B35" w14:textId="4BDDCE1F" w:rsidR="001077A9" w:rsidRPr="00F95F5C" w:rsidRDefault="001077A9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>Wymiana wykładziny dywanowej kwadraty 50x50 korytarz w ciągu pokoi Dyrektorów -24m</w:t>
            </w:r>
            <w:r w:rsidRPr="00F95F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F95F5C">
              <w:rPr>
                <w:rFonts w:cstheme="minorHAnsi"/>
                <w:sz w:val="20"/>
                <w:szCs w:val="20"/>
              </w:rPr>
              <w:t>, , listwy-28mb</w:t>
            </w:r>
            <w:r w:rsidRPr="00F95F5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09401C0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13DDA5" w14:textId="17395C72" w:rsidR="001077A9" w:rsidRPr="00F95F5C" w:rsidRDefault="001077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2AD3F1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118597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7A9" w:rsidRPr="00F95F5C" w14:paraId="23E5C46C" w14:textId="77777777" w:rsidTr="002D629E">
        <w:tc>
          <w:tcPr>
            <w:tcW w:w="3397" w:type="dxa"/>
          </w:tcPr>
          <w:p w14:paraId="792AD394" w14:textId="346CE8FB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>Wymiana: oświetlenia na LED – 1</w:t>
            </w:r>
            <w:r w:rsidR="00590B6C">
              <w:rPr>
                <w:rFonts w:cstheme="minorHAnsi"/>
                <w:sz w:val="20"/>
                <w:szCs w:val="20"/>
              </w:rPr>
              <w:t>5</w:t>
            </w:r>
            <w:r w:rsidRPr="00F95F5C">
              <w:rPr>
                <w:rFonts w:cstheme="minorHAnsi"/>
                <w:sz w:val="20"/>
                <w:szCs w:val="20"/>
              </w:rPr>
              <w:t xml:space="preserve"> szt. gniazd i włączników elektrycznych – </w:t>
            </w:r>
            <w:r w:rsidR="00590B6C">
              <w:rPr>
                <w:rFonts w:cstheme="minorHAnsi"/>
                <w:sz w:val="20"/>
                <w:szCs w:val="20"/>
              </w:rPr>
              <w:t>6</w:t>
            </w:r>
            <w:r w:rsidR="006926D1" w:rsidRPr="00F95F5C">
              <w:rPr>
                <w:rFonts w:cstheme="minorHAnsi"/>
                <w:sz w:val="20"/>
                <w:szCs w:val="20"/>
              </w:rPr>
              <w:t xml:space="preserve"> szt</w:t>
            </w:r>
            <w:r w:rsidR="00821655" w:rsidRPr="00F95F5C">
              <w:rPr>
                <w:rFonts w:cstheme="minorHAnsi"/>
                <w:sz w:val="20"/>
                <w:szCs w:val="20"/>
              </w:rPr>
              <w:t>.</w:t>
            </w:r>
          </w:p>
          <w:p w14:paraId="7B03C06F" w14:textId="360A42C3" w:rsidR="001077A9" w:rsidRPr="00F95F5C" w:rsidRDefault="001077A9" w:rsidP="002D629E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4" w:type="dxa"/>
          </w:tcPr>
          <w:p w14:paraId="59FA6346" w14:textId="33A4C2F6" w:rsidR="001077A9" w:rsidRPr="00F95F5C" w:rsidRDefault="001077A9" w:rsidP="005F2594">
            <w:pPr>
              <w:rPr>
                <w:rFonts w:cstheme="minorHAnsi"/>
                <w:sz w:val="20"/>
                <w:szCs w:val="20"/>
              </w:rPr>
            </w:pPr>
            <w:r w:rsidRPr="00F95F5C">
              <w:rPr>
                <w:rFonts w:cstheme="minorHAnsi"/>
                <w:sz w:val="20"/>
                <w:szCs w:val="20"/>
              </w:rPr>
              <w:t>Demontaż i montaż nowej wykładziny w pokojach Dyrektorów i sekretariatach – 85  m</w:t>
            </w:r>
            <w:r w:rsidRPr="00F95F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F95F5C">
              <w:rPr>
                <w:rFonts w:cstheme="minorHAnsi"/>
                <w:sz w:val="20"/>
                <w:szCs w:val="20"/>
              </w:rPr>
              <w:t xml:space="preserve">  – 6 pokoi, listwy – 120mb </w:t>
            </w:r>
          </w:p>
        </w:tc>
        <w:tc>
          <w:tcPr>
            <w:tcW w:w="2268" w:type="dxa"/>
          </w:tcPr>
          <w:p w14:paraId="75BF657E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596A6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912C28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57C9CE" w14:textId="77777777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7A9" w:rsidRPr="00F95F5C" w14:paraId="2053EAAE" w14:textId="77777777" w:rsidTr="002D629E">
        <w:tc>
          <w:tcPr>
            <w:tcW w:w="3397" w:type="dxa"/>
          </w:tcPr>
          <w:p w14:paraId="40AD1BE1" w14:textId="52D82DFC" w:rsidR="001077A9" w:rsidRPr="00F95F5C" w:rsidRDefault="001077A9" w:rsidP="002D62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17BA101" w14:textId="77777777" w:rsidR="005F2594" w:rsidRDefault="001077A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95F5C">
              <w:rPr>
                <w:rFonts w:cstheme="minorHAnsi"/>
                <w:color w:val="FF0000"/>
                <w:sz w:val="20"/>
                <w:szCs w:val="20"/>
              </w:rPr>
              <w:t xml:space="preserve">Wykonanie mechanicznej wentylacji holu wraz z </w:t>
            </w:r>
            <w:r w:rsidRPr="00F95F5C">
              <w:rPr>
                <w:rFonts w:cstheme="minorHAnsi"/>
                <w:color w:val="FF0000"/>
                <w:sz w:val="20"/>
                <w:szCs w:val="20"/>
              </w:rPr>
              <w:lastRenderedPageBreak/>
              <w:t>dokumentacją powykonawczą. Przed przystąpieniem do realizacji proponowane rozwiązania uzgodnić z zamawiającym</w:t>
            </w:r>
            <w:r w:rsidR="005F2594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14:paraId="4C136CDD" w14:textId="4A68F57D" w:rsidR="001077A9" w:rsidRPr="00F95F5C" w:rsidRDefault="005F25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Wentylacja mechaniczna korytarza w ciągu pokoi Dyrekcyjnych, oraz sprawdzenie i uszczelnienie wentylacji czterech pokoi przyległych do wyżej wymienionego korytarza. </w:t>
            </w:r>
          </w:p>
        </w:tc>
        <w:tc>
          <w:tcPr>
            <w:tcW w:w="2268" w:type="dxa"/>
          </w:tcPr>
          <w:p w14:paraId="20444A3B" w14:textId="77777777" w:rsidR="001077A9" w:rsidRPr="00F95F5C" w:rsidRDefault="001077A9" w:rsidP="002D629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76E07B25" w14:textId="77777777" w:rsidR="001077A9" w:rsidRPr="00F95F5C" w:rsidRDefault="001077A9" w:rsidP="002D629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CE11FBF" w14:textId="77777777" w:rsidR="001077A9" w:rsidRPr="00F95F5C" w:rsidRDefault="001077A9" w:rsidP="002D629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038BAC0C" w14:textId="77777777" w:rsidR="001077A9" w:rsidRPr="00F95F5C" w:rsidRDefault="001077A9" w:rsidP="002D629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6074C27C" w14:textId="0EDC92A3" w:rsidR="001077A9" w:rsidRDefault="001077A9" w:rsidP="008B47F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61FAC44" w14:textId="659002D7" w:rsidR="00697AF7" w:rsidRDefault="00697AF7" w:rsidP="008B47F0">
      <w:pPr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3F1E96">
        <w:rPr>
          <w:rFonts w:cstheme="minorHAnsi"/>
          <w:b/>
          <w:sz w:val="20"/>
          <w:szCs w:val="20"/>
          <w:u w:val="single"/>
        </w:rPr>
        <w:t>Ogólne zestawienie robót.</w:t>
      </w:r>
    </w:p>
    <w:p w14:paraId="60C9F168" w14:textId="480F9533" w:rsidR="00697AF7" w:rsidRDefault="00697AF7" w:rsidP="003F1E96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Dwukrotne malowanie ścian – ok. 700,00 m</w:t>
      </w:r>
      <w:r>
        <w:rPr>
          <w:rFonts w:cstheme="minorHAnsi"/>
          <w:b/>
          <w:sz w:val="20"/>
          <w:szCs w:val="20"/>
          <w:u w:val="single"/>
          <w:vertAlign w:val="superscript"/>
        </w:rPr>
        <w:t xml:space="preserve">2 </w:t>
      </w:r>
      <w:r>
        <w:rPr>
          <w:rFonts w:cstheme="minorHAnsi"/>
          <w:b/>
          <w:sz w:val="20"/>
          <w:szCs w:val="20"/>
          <w:u w:val="single"/>
        </w:rPr>
        <w:t>;</w:t>
      </w:r>
    </w:p>
    <w:p w14:paraId="06E631C2" w14:textId="755DCBDF" w:rsidR="00697AF7" w:rsidRDefault="00697AF7" w:rsidP="003F1E96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Demontaż i montaż sufitów podwieszanych – ok. 120,00 m</w:t>
      </w:r>
      <w:r>
        <w:rPr>
          <w:rFonts w:cstheme="minorHAnsi"/>
          <w:b/>
          <w:sz w:val="20"/>
          <w:szCs w:val="20"/>
          <w:u w:val="single"/>
          <w:vertAlign w:val="superscript"/>
        </w:rPr>
        <w:t xml:space="preserve">2 </w:t>
      </w:r>
      <w:r>
        <w:rPr>
          <w:rFonts w:cstheme="minorHAnsi"/>
          <w:b/>
          <w:sz w:val="20"/>
          <w:szCs w:val="20"/>
          <w:u w:val="single"/>
        </w:rPr>
        <w:t>;</w:t>
      </w:r>
    </w:p>
    <w:p w14:paraId="0383E110" w14:textId="0E7BF7A2" w:rsidR="00697AF7" w:rsidRDefault="00697AF7" w:rsidP="003F1E96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Demontaż i montaż nowych wykładzin dywanowych </w:t>
      </w:r>
      <w:r w:rsidR="005F2594">
        <w:rPr>
          <w:rFonts w:cstheme="minorHAnsi"/>
          <w:b/>
          <w:sz w:val="20"/>
          <w:szCs w:val="20"/>
          <w:u w:val="single"/>
        </w:rPr>
        <w:t>wraz z wymianą i  montażem listew przypodłogowych</w:t>
      </w:r>
      <w:r>
        <w:rPr>
          <w:rFonts w:cstheme="minorHAnsi"/>
          <w:b/>
          <w:sz w:val="20"/>
          <w:szCs w:val="20"/>
          <w:u w:val="single"/>
        </w:rPr>
        <w:t>– ok. 200,00 m</w:t>
      </w:r>
      <w:r>
        <w:rPr>
          <w:rFonts w:cstheme="minorHAnsi"/>
          <w:b/>
          <w:sz w:val="20"/>
          <w:szCs w:val="20"/>
          <w:u w:val="single"/>
          <w:vertAlign w:val="superscript"/>
        </w:rPr>
        <w:t xml:space="preserve">2 </w:t>
      </w:r>
      <w:r>
        <w:rPr>
          <w:rFonts w:cstheme="minorHAnsi"/>
          <w:b/>
          <w:sz w:val="20"/>
          <w:szCs w:val="20"/>
          <w:u w:val="single"/>
        </w:rPr>
        <w:t>;</w:t>
      </w:r>
    </w:p>
    <w:p w14:paraId="5D5E90D9" w14:textId="39E7B5DA" w:rsidR="00697AF7" w:rsidRDefault="00697AF7" w:rsidP="003F1E96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Wymiana stolarki drzwiowej – według tabeli powyżej;</w:t>
      </w:r>
    </w:p>
    <w:p w14:paraId="1A0B7538" w14:textId="0458EDDA" w:rsidR="00697AF7" w:rsidRDefault="00697AF7" w:rsidP="003F1E96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Wykonanie wentylacji mechanicznej – 3 pomieszczenia;</w:t>
      </w:r>
    </w:p>
    <w:p w14:paraId="2076B05F" w14:textId="1C9FB94B" w:rsidR="00697AF7" w:rsidRDefault="00697AF7" w:rsidP="003F1E96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Roboty elektryczne. </w:t>
      </w:r>
    </w:p>
    <w:p w14:paraId="3694390E" w14:textId="44D7BA6C" w:rsidR="00697AF7" w:rsidRPr="003F1E96" w:rsidRDefault="00697AF7" w:rsidP="003F1E96">
      <w:pPr>
        <w:spacing w:line="240" w:lineRule="auto"/>
        <w:ind w:left="360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Przed złożeniem oferty Wykonawca zobowiązany jest zapoznać się z zakresem robót</w:t>
      </w:r>
      <w:r w:rsidR="005F2594">
        <w:rPr>
          <w:rFonts w:cstheme="minorHAnsi"/>
          <w:b/>
          <w:sz w:val="20"/>
          <w:szCs w:val="20"/>
          <w:u w:val="single"/>
        </w:rPr>
        <w:t xml:space="preserve"> </w:t>
      </w:r>
      <w:r>
        <w:rPr>
          <w:rFonts w:cstheme="minorHAnsi"/>
          <w:b/>
          <w:sz w:val="20"/>
          <w:szCs w:val="20"/>
          <w:u w:val="single"/>
        </w:rPr>
        <w:t xml:space="preserve"> oraz dokonać własnego obmiaru. W związku z powyższym konieczna jest osobista wizyta na obiekcie podlegającym pracom remontowym. </w:t>
      </w:r>
    </w:p>
    <w:p w14:paraId="3C2DC986" w14:textId="77777777" w:rsidR="00857594" w:rsidRPr="00F95F5C" w:rsidRDefault="00857594" w:rsidP="00857594">
      <w:pPr>
        <w:spacing w:line="360" w:lineRule="auto"/>
        <w:ind w:left="360"/>
        <w:jc w:val="both"/>
        <w:rPr>
          <w:rFonts w:cstheme="minorHAnsi"/>
          <w:sz w:val="20"/>
          <w:szCs w:val="20"/>
          <w:u w:val="single"/>
        </w:rPr>
      </w:pPr>
      <w:r w:rsidRPr="00F95F5C">
        <w:rPr>
          <w:rFonts w:cstheme="minorHAnsi"/>
          <w:sz w:val="20"/>
          <w:szCs w:val="20"/>
          <w:u w:val="single"/>
        </w:rPr>
        <w:t>Uwagi ogólne</w:t>
      </w:r>
    </w:p>
    <w:p w14:paraId="43990068" w14:textId="77777777" w:rsidR="00857594" w:rsidRPr="00F95F5C" w:rsidRDefault="00857594" w:rsidP="00857594">
      <w:pPr>
        <w:pStyle w:val="Tekstpodstawowy31"/>
        <w:numPr>
          <w:ilvl w:val="0"/>
          <w:numId w:val="11"/>
        </w:numPr>
        <w:tabs>
          <w:tab w:val="left" w:pos="284"/>
        </w:tabs>
        <w:overflowPunct/>
        <w:autoSpaceDE/>
        <w:spacing w:after="0" w:line="360" w:lineRule="auto"/>
        <w:ind w:left="720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95F5C">
        <w:rPr>
          <w:rFonts w:asciiTheme="minorHAnsi" w:hAnsiTheme="minorHAnsi" w:cstheme="minorHAnsi"/>
          <w:sz w:val="20"/>
          <w:szCs w:val="20"/>
        </w:rPr>
        <w:t>Roboty należy prowadzić pod nadzorem osoby uprawnionej do kierowania i nadzorowania robotami w budownictwie.</w:t>
      </w:r>
    </w:p>
    <w:p w14:paraId="5FB170BE" w14:textId="77777777" w:rsidR="00857594" w:rsidRPr="00F95F5C" w:rsidRDefault="00857594" w:rsidP="00857594">
      <w:pPr>
        <w:pStyle w:val="Tekstpodstawowy31"/>
        <w:numPr>
          <w:ilvl w:val="0"/>
          <w:numId w:val="11"/>
        </w:numPr>
        <w:tabs>
          <w:tab w:val="left" w:pos="284"/>
        </w:tabs>
        <w:overflowPunct/>
        <w:autoSpaceDE/>
        <w:spacing w:after="0" w:line="360" w:lineRule="auto"/>
        <w:ind w:left="720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95F5C">
        <w:rPr>
          <w:rFonts w:asciiTheme="minorHAnsi" w:hAnsiTheme="minorHAnsi" w:cstheme="minorHAnsi"/>
          <w:sz w:val="20"/>
          <w:szCs w:val="20"/>
        </w:rPr>
        <w:t>Wszystkie roboty powinny być wykonywane zgodnie z przepisami BHP, obowiązującymi dla danego rodzaju robót.</w:t>
      </w:r>
    </w:p>
    <w:p w14:paraId="353F167F" w14:textId="77777777" w:rsidR="00857594" w:rsidRPr="00F95F5C" w:rsidRDefault="00857594" w:rsidP="00857594">
      <w:pPr>
        <w:pStyle w:val="Tekstpodstawowy31"/>
        <w:numPr>
          <w:ilvl w:val="0"/>
          <w:numId w:val="11"/>
        </w:numPr>
        <w:tabs>
          <w:tab w:val="left" w:pos="284"/>
        </w:tabs>
        <w:overflowPunct/>
        <w:autoSpaceDE/>
        <w:spacing w:after="0" w:line="360" w:lineRule="auto"/>
        <w:ind w:left="720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95F5C">
        <w:rPr>
          <w:rFonts w:asciiTheme="minorHAnsi" w:hAnsiTheme="minorHAnsi" w:cstheme="minorHAnsi"/>
          <w:sz w:val="20"/>
          <w:szCs w:val="20"/>
        </w:rPr>
        <w:t>Wszystkie prace powinny być wykonane z materiałów i wyrobów budowlanych odpowiadających Polskim Normom i posiadających aktualne na dzień oddania do użytkowania obiektu aprobaty techniczne i świadectwa dopuszczenia wydane przez ITB.</w:t>
      </w:r>
    </w:p>
    <w:p w14:paraId="504EC813" w14:textId="77777777" w:rsidR="00857594" w:rsidRPr="00F95F5C" w:rsidRDefault="00857594" w:rsidP="00857594">
      <w:pPr>
        <w:pStyle w:val="Tekstpodstawowy31"/>
        <w:numPr>
          <w:ilvl w:val="0"/>
          <w:numId w:val="11"/>
        </w:numPr>
        <w:tabs>
          <w:tab w:val="left" w:pos="284"/>
        </w:tabs>
        <w:overflowPunct/>
        <w:autoSpaceDE/>
        <w:spacing w:after="0" w:line="360" w:lineRule="auto"/>
        <w:ind w:left="720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95F5C">
        <w:rPr>
          <w:rFonts w:asciiTheme="minorHAnsi" w:hAnsiTheme="minorHAnsi" w:cstheme="minorHAnsi"/>
          <w:sz w:val="20"/>
          <w:szCs w:val="20"/>
        </w:rPr>
        <w:t>Wszystkie prace budowlane i montażowe należy prowadzić zgodnie z wymogami „Prawa Budowlanego” wraz z rozporządzeniami odnoszącymi się do niniejszej ustawy, Polskimi Normami, „Warunkami Technicznymi Wykonania i Odbioru Robót”, a także z uwzględnieniem uwag i wytycznych Inspektora Nadzoru</w:t>
      </w:r>
    </w:p>
    <w:p w14:paraId="795E54BE" w14:textId="77777777" w:rsidR="00857594" w:rsidRPr="00F95F5C" w:rsidRDefault="00857594" w:rsidP="00857594">
      <w:pPr>
        <w:pStyle w:val="Tekstpodstawowy31"/>
        <w:numPr>
          <w:ilvl w:val="0"/>
          <w:numId w:val="11"/>
        </w:numPr>
        <w:tabs>
          <w:tab w:val="left" w:pos="720"/>
        </w:tabs>
        <w:overflowPunct/>
        <w:autoSpaceDE/>
        <w:spacing w:after="0" w:line="360" w:lineRule="auto"/>
        <w:ind w:left="720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95F5C">
        <w:rPr>
          <w:rFonts w:asciiTheme="minorHAnsi" w:hAnsiTheme="minorHAnsi" w:cstheme="minorHAnsi"/>
          <w:sz w:val="20"/>
          <w:szCs w:val="20"/>
        </w:rPr>
        <w:lastRenderedPageBreak/>
        <w:t>Wszystkie roboty zwłaszcza zanikające lub podlegające zabudowaniu należy przed zamknięciem przedstawić do odbioru inspektorowi nadzoru inwestorskiego w celu oceny prawidłowości wykonania elementu i stwierdzenia możliwości bezpiecznego i prawidłowego wykonania kolejnych etapów i robót. Odbiór przez Inspektora nadzoru inwestorskiego części lub całości robót nie zwalnia wykonawcy od odpowiedzialności za jakość i prawidłowe wykonanie całości robót.</w:t>
      </w:r>
    </w:p>
    <w:p w14:paraId="32E6070B" w14:textId="77777777" w:rsidR="00857594" w:rsidRPr="00F95F5C" w:rsidRDefault="00857594" w:rsidP="00857594">
      <w:pPr>
        <w:pStyle w:val="Tekstpodstawowy31"/>
        <w:numPr>
          <w:ilvl w:val="0"/>
          <w:numId w:val="11"/>
        </w:numPr>
        <w:tabs>
          <w:tab w:val="left" w:pos="720"/>
        </w:tabs>
        <w:overflowPunct/>
        <w:autoSpaceDE/>
        <w:spacing w:after="0" w:line="360" w:lineRule="auto"/>
        <w:ind w:left="720" w:hanging="18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95F5C">
        <w:rPr>
          <w:rFonts w:asciiTheme="minorHAnsi" w:hAnsiTheme="minorHAnsi" w:cstheme="minorHAnsi"/>
          <w:sz w:val="20"/>
          <w:szCs w:val="20"/>
        </w:rPr>
        <w:t>W trakcie trwania robót wykonawca jest zobowiązany do uzgadniania z Zamawiającym, inspektorem nadzoru inwestorskiego wszelkich zmian.</w:t>
      </w:r>
    </w:p>
    <w:p w14:paraId="3DA8FAF3" w14:textId="77777777" w:rsidR="00857594" w:rsidRPr="00F95F5C" w:rsidRDefault="00857594" w:rsidP="00857594">
      <w:pPr>
        <w:pStyle w:val="Tekstpodstawowy31"/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B020D5" w14:textId="7CF38AC5" w:rsidR="00857594" w:rsidRPr="00F95F5C" w:rsidRDefault="00857594" w:rsidP="00857594">
      <w:pPr>
        <w:spacing w:line="360" w:lineRule="auto"/>
        <w:ind w:left="360"/>
        <w:jc w:val="both"/>
        <w:rPr>
          <w:rFonts w:cstheme="minorHAnsi"/>
          <w:sz w:val="20"/>
          <w:szCs w:val="20"/>
          <w:u w:val="single"/>
        </w:rPr>
      </w:pPr>
      <w:r w:rsidRPr="00F95F5C">
        <w:rPr>
          <w:rFonts w:cstheme="minorHAnsi"/>
          <w:sz w:val="20"/>
          <w:szCs w:val="20"/>
          <w:u w:val="single"/>
        </w:rPr>
        <w:t>Uwagi wykonawcze</w:t>
      </w:r>
    </w:p>
    <w:p w14:paraId="7DE85C13" w14:textId="77777777" w:rsidR="00857594" w:rsidRPr="00F95F5C" w:rsidRDefault="00857594" w:rsidP="00857594">
      <w:pPr>
        <w:pStyle w:val="Tekstpodstawowy31"/>
        <w:numPr>
          <w:ilvl w:val="0"/>
          <w:numId w:val="12"/>
        </w:numPr>
        <w:tabs>
          <w:tab w:val="left" w:pos="720"/>
          <w:tab w:val="left" w:pos="1134"/>
        </w:tabs>
        <w:overflowPunct/>
        <w:autoSpaceDE/>
        <w:spacing w:after="0" w:line="360" w:lineRule="auto"/>
        <w:ind w:left="720" w:hanging="18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95F5C">
        <w:rPr>
          <w:rFonts w:asciiTheme="minorHAnsi" w:hAnsiTheme="minorHAnsi" w:cstheme="minorHAnsi"/>
          <w:sz w:val="20"/>
          <w:szCs w:val="20"/>
        </w:rPr>
        <w:t>Po wykonaniu robót budowlanych należy uporządkować teren przy budynku w miejscu prowadzenia prac.</w:t>
      </w:r>
    </w:p>
    <w:p w14:paraId="562136CB" w14:textId="77777777" w:rsidR="00857594" w:rsidRPr="00F95F5C" w:rsidRDefault="00857594" w:rsidP="00857594">
      <w:pPr>
        <w:numPr>
          <w:ilvl w:val="0"/>
          <w:numId w:val="12"/>
        </w:numPr>
        <w:tabs>
          <w:tab w:val="left" w:pos="720"/>
        </w:tabs>
        <w:suppressAutoHyphens/>
        <w:spacing w:after="0" w:line="360" w:lineRule="auto"/>
        <w:ind w:left="720" w:hanging="180"/>
        <w:jc w:val="both"/>
        <w:rPr>
          <w:rFonts w:cstheme="minorHAnsi"/>
          <w:sz w:val="20"/>
          <w:szCs w:val="20"/>
        </w:rPr>
      </w:pPr>
      <w:r w:rsidRPr="00F95F5C">
        <w:rPr>
          <w:rFonts w:cstheme="minorHAnsi"/>
          <w:sz w:val="20"/>
          <w:szCs w:val="20"/>
        </w:rPr>
        <w:t>Wszelkie propozycje stosowania rozwiązań technicznych lub materiałowych, muszą być przedstawione do zaakceptowania Zamawiającemu oraz inspektorowi nadzoru inwestorskiego. Standard proponowanych zamienników nie powinien być niższy niż przedstawionych w ofercie. Dostawca jest zobowiązany w przypadku oferowania rozwiązań alternatywnych do załączenia rysunków (w odpowiedniej skali) przedstawiających najważniejsze szczegóły swojej oferty, w celu możliwości jasnej oceny jego rozwiązania przez, inspektora nadzoru inwestorskiego.</w:t>
      </w:r>
    </w:p>
    <w:p w14:paraId="533FE72E" w14:textId="77777777" w:rsidR="00857594" w:rsidRPr="00F95F5C" w:rsidRDefault="00857594" w:rsidP="00857594">
      <w:pPr>
        <w:pStyle w:val="QuickFormat1"/>
        <w:spacing w:line="360" w:lineRule="auto"/>
        <w:ind w:left="360"/>
        <w:jc w:val="both"/>
        <w:rPr>
          <w:rFonts w:asciiTheme="minorHAnsi" w:hAnsiTheme="minorHAnsi" w:cstheme="minorHAnsi"/>
          <w:sz w:val="20"/>
        </w:rPr>
      </w:pPr>
    </w:p>
    <w:p w14:paraId="5594BCF5" w14:textId="77777777" w:rsidR="00857594" w:rsidRPr="00F95F5C" w:rsidRDefault="00857594" w:rsidP="00857594">
      <w:pPr>
        <w:pStyle w:val="QuickFormat1"/>
        <w:spacing w:line="360" w:lineRule="auto"/>
        <w:ind w:left="360"/>
        <w:jc w:val="both"/>
        <w:rPr>
          <w:rFonts w:asciiTheme="minorHAnsi" w:hAnsiTheme="minorHAnsi" w:cstheme="minorHAnsi"/>
          <w:i/>
          <w:sz w:val="20"/>
        </w:rPr>
      </w:pPr>
      <w:r w:rsidRPr="00F95F5C">
        <w:rPr>
          <w:rFonts w:asciiTheme="minorHAnsi" w:hAnsiTheme="minorHAnsi" w:cstheme="minorHAnsi"/>
          <w:i/>
          <w:sz w:val="20"/>
        </w:rPr>
        <w:t>Uwaga:</w:t>
      </w:r>
    </w:p>
    <w:p w14:paraId="4621D666" w14:textId="77777777" w:rsidR="00857594" w:rsidRPr="00F95F5C" w:rsidRDefault="00857594" w:rsidP="00857594">
      <w:pPr>
        <w:pStyle w:val="QuickFormat1"/>
        <w:spacing w:line="360" w:lineRule="auto"/>
        <w:ind w:left="360"/>
        <w:jc w:val="both"/>
        <w:rPr>
          <w:rFonts w:asciiTheme="minorHAnsi" w:hAnsiTheme="minorHAnsi" w:cstheme="minorHAnsi"/>
          <w:i/>
          <w:sz w:val="20"/>
        </w:rPr>
      </w:pPr>
      <w:r w:rsidRPr="00F95F5C">
        <w:rPr>
          <w:rFonts w:asciiTheme="minorHAnsi" w:hAnsiTheme="minorHAnsi" w:cstheme="minorHAnsi"/>
          <w:i/>
          <w:sz w:val="20"/>
        </w:rPr>
        <w:t xml:space="preserve"> - Wszystkie roboty wykonywać zgodnie z warunkami technicznymi wykonania i odbioru robót budowlanych i montażowych. W przypadku stosowania rozwiązań systemowych użyte materiały muszą być zgodne z odpowiednimi systemami.</w:t>
      </w:r>
    </w:p>
    <w:p w14:paraId="71F98F88" w14:textId="77777777" w:rsidR="00702C2F" w:rsidRPr="00F95F5C" w:rsidRDefault="00702C2F">
      <w:pPr>
        <w:rPr>
          <w:rFonts w:cstheme="minorHAnsi"/>
          <w:b/>
          <w:sz w:val="20"/>
          <w:szCs w:val="20"/>
          <w:u w:val="single"/>
        </w:rPr>
      </w:pPr>
    </w:p>
    <w:p w14:paraId="0E044DCB" w14:textId="77777777" w:rsidR="00702C2F" w:rsidRPr="00F95F5C" w:rsidRDefault="00702C2F">
      <w:pPr>
        <w:rPr>
          <w:rFonts w:cstheme="minorHAnsi"/>
          <w:b/>
          <w:sz w:val="20"/>
          <w:szCs w:val="20"/>
          <w:u w:val="single"/>
        </w:rPr>
      </w:pPr>
    </w:p>
    <w:p w14:paraId="5629221D" w14:textId="77777777" w:rsidR="00702C2F" w:rsidRPr="00F95F5C" w:rsidRDefault="00702C2F">
      <w:pPr>
        <w:rPr>
          <w:rFonts w:cstheme="minorHAnsi"/>
          <w:b/>
          <w:sz w:val="20"/>
          <w:szCs w:val="20"/>
          <w:u w:val="single"/>
        </w:rPr>
      </w:pPr>
    </w:p>
    <w:p w14:paraId="030E8350" w14:textId="77777777" w:rsidR="00702C2F" w:rsidRPr="00F95F5C" w:rsidRDefault="00702C2F">
      <w:pPr>
        <w:rPr>
          <w:rFonts w:cstheme="minorHAnsi"/>
          <w:b/>
          <w:sz w:val="20"/>
          <w:szCs w:val="20"/>
          <w:u w:val="single"/>
        </w:rPr>
      </w:pPr>
    </w:p>
    <w:p w14:paraId="5ED04032" w14:textId="77777777" w:rsidR="00702C2F" w:rsidRPr="00F95F5C" w:rsidRDefault="00702C2F">
      <w:pPr>
        <w:rPr>
          <w:rFonts w:cstheme="minorHAnsi"/>
          <w:b/>
          <w:sz w:val="20"/>
          <w:szCs w:val="20"/>
          <w:u w:val="single"/>
        </w:rPr>
      </w:pPr>
    </w:p>
    <w:p w14:paraId="763B977A" w14:textId="77777777" w:rsidR="00702C2F" w:rsidRPr="00F95F5C" w:rsidRDefault="00702C2F">
      <w:pPr>
        <w:rPr>
          <w:rFonts w:cstheme="minorHAnsi"/>
          <w:b/>
          <w:sz w:val="20"/>
          <w:szCs w:val="20"/>
          <w:u w:val="single"/>
        </w:rPr>
      </w:pPr>
    </w:p>
    <w:p w14:paraId="672F27F1" w14:textId="77777777" w:rsidR="00702C2F" w:rsidRPr="00F95F5C" w:rsidRDefault="00702C2F">
      <w:pPr>
        <w:rPr>
          <w:rFonts w:cstheme="minorHAnsi"/>
          <w:b/>
          <w:sz w:val="20"/>
          <w:szCs w:val="20"/>
          <w:u w:val="single"/>
        </w:rPr>
      </w:pPr>
    </w:p>
    <w:p w14:paraId="171C35E0" w14:textId="77777777" w:rsidR="00702C2F" w:rsidRPr="00F95F5C" w:rsidRDefault="00702C2F">
      <w:pPr>
        <w:rPr>
          <w:rFonts w:cstheme="minorHAnsi"/>
          <w:b/>
          <w:sz w:val="20"/>
          <w:szCs w:val="20"/>
          <w:u w:val="single"/>
        </w:rPr>
      </w:pPr>
    </w:p>
    <w:p w14:paraId="304B8660" w14:textId="77777777" w:rsidR="00702C2F" w:rsidRPr="00F95F5C" w:rsidRDefault="00702C2F">
      <w:pPr>
        <w:rPr>
          <w:rFonts w:cstheme="minorHAnsi"/>
          <w:b/>
          <w:sz w:val="20"/>
          <w:szCs w:val="20"/>
          <w:u w:val="single"/>
        </w:rPr>
      </w:pPr>
    </w:p>
    <w:p w14:paraId="5C6EECF6" w14:textId="77777777" w:rsidR="00702C2F" w:rsidRPr="00F95F5C" w:rsidRDefault="00702C2F">
      <w:pPr>
        <w:rPr>
          <w:rFonts w:cstheme="minorHAnsi"/>
          <w:b/>
          <w:sz w:val="20"/>
          <w:szCs w:val="20"/>
          <w:u w:val="single"/>
        </w:rPr>
      </w:pPr>
    </w:p>
    <w:p w14:paraId="26857C46" w14:textId="77777777" w:rsidR="00702C2F" w:rsidRPr="00F95F5C" w:rsidRDefault="00702C2F">
      <w:pPr>
        <w:rPr>
          <w:rFonts w:cstheme="minorHAnsi"/>
          <w:b/>
          <w:sz w:val="20"/>
          <w:szCs w:val="20"/>
          <w:u w:val="single"/>
        </w:rPr>
      </w:pPr>
    </w:p>
    <w:p w14:paraId="69FD5A46" w14:textId="77777777" w:rsidR="00702C2F" w:rsidRPr="00F95F5C" w:rsidRDefault="00702C2F">
      <w:pPr>
        <w:rPr>
          <w:rFonts w:cstheme="minorHAnsi"/>
          <w:b/>
          <w:sz w:val="20"/>
          <w:szCs w:val="20"/>
          <w:u w:val="single"/>
        </w:rPr>
      </w:pPr>
    </w:p>
    <w:p w14:paraId="377D2F42" w14:textId="77777777" w:rsidR="00702C2F" w:rsidRPr="00F95F5C" w:rsidRDefault="00702C2F">
      <w:pPr>
        <w:rPr>
          <w:rFonts w:cstheme="minorHAnsi"/>
          <w:b/>
          <w:sz w:val="20"/>
          <w:szCs w:val="20"/>
          <w:u w:val="single"/>
        </w:rPr>
      </w:pPr>
    </w:p>
    <w:p w14:paraId="2E22670C" w14:textId="77777777" w:rsidR="00684BE0" w:rsidRPr="00F95F5C" w:rsidRDefault="00684BE0" w:rsidP="00684BE0">
      <w:pPr>
        <w:pStyle w:val="Akapitzlist"/>
        <w:ind w:left="426"/>
        <w:rPr>
          <w:rFonts w:cstheme="minorHAnsi"/>
          <w:sz w:val="20"/>
          <w:szCs w:val="20"/>
        </w:rPr>
      </w:pPr>
    </w:p>
    <w:sectPr w:rsidR="00684BE0" w:rsidRPr="00F95F5C" w:rsidSect="00D972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/>
        <w:b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97"/>
      </w:pPr>
      <w:rPr>
        <w:rFonts w:ascii="Symbol" w:hAnsi="Symbol" w:cs="Symbol"/>
      </w:rPr>
    </w:lvl>
  </w:abstractNum>
  <w:abstractNum w:abstractNumId="2" w15:restartNumberingAfterBreak="0">
    <w:nsid w:val="02A806CD"/>
    <w:multiLevelType w:val="hybridMultilevel"/>
    <w:tmpl w:val="1D746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725F"/>
    <w:multiLevelType w:val="hybridMultilevel"/>
    <w:tmpl w:val="BF022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E020F"/>
    <w:multiLevelType w:val="hybridMultilevel"/>
    <w:tmpl w:val="40F0BD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BD3520"/>
    <w:multiLevelType w:val="hybridMultilevel"/>
    <w:tmpl w:val="1D746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0630"/>
    <w:multiLevelType w:val="hybridMultilevel"/>
    <w:tmpl w:val="CEBC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56F85"/>
    <w:multiLevelType w:val="hybridMultilevel"/>
    <w:tmpl w:val="CC20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B0EAD"/>
    <w:multiLevelType w:val="hybridMultilevel"/>
    <w:tmpl w:val="1D746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264B7"/>
    <w:multiLevelType w:val="hybridMultilevel"/>
    <w:tmpl w:val="3696A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0547A26"/>
    <w:multiLevelType w:val="hybridMultilevel"/>
    <w:tmpl w:val="B9D0F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97ED7"/>
    <w:multiLevelType w:val="hybridMultilevel"/>
    <w:tmpl w:val="BBE848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73F04B1"/>
    <w:multiLevelType w:val="hybridMultilevel"/>
    <w:tmpl w:val="BF022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1E"/>
    <w:rsid w:val="00012F35"/>
    <w:rsid w:val="00045E3B"/>
    <w:rsid w:val="000D6360"/>
    <w:rsid w:val="001077A9"/>
    <w:rsid w:val="001B66A6"/>
    <w:rsid w:val="00216D6F"/>
    <w:rsid w:val="002447A8"/>
    <w:rsid w:val="00255A05"/>
    <w:rsid w:val="0026091C"/>
    <w:rsid w:val="00261863"/>
    <w:rsid w:val="0031180E"/>
    <w:rsid w:val="00331543"/>
    <w:rsid w:val="0034007E"/>
    <w:rsid w:val="00386D24"/>
    <w:rsid w:val="003D1FAB"/>
    <w:rsid w:val="003F1E96"/>
    <w:rsid w:val="00407DD2"/>
    <w:rsid w:val="004206BE"/>
    <w:rsid w:val="00443714"/>
    <w:rsid w:val="00531353"/>
    <w:rsid w:val="005341F7"/>
    <w:rsid w:val="00556D80"/>
    <w:rsid w:val="00582D99"/>
    <w:rsid w:val="0058449F"/>
    <w:rsid w:val="00590B6C"/>
    <w:rsid w:val="005955A0"/>
    <w:rsid w:val="005F2594"/>
    <w:rsid w:val="006163BC"/>
    <w:rsid w:val="00684BE0"/>
    <w:rsid w:val="006926D1"/>
    <w:rsid w:val="00697177"/>
    <w:rsid w:val="00697AF7"/>
    <w:rsid w:val="00702C2F"/>
    <w:rsid w:val="0073565C"/>
    <w:rsid w:val="007B571E"/>
    <w:rsid w:val="007D446F"/>
    <w:rsid w:val="007F01D6"/>
    <w:rsid w:val="00821655"/>
    <w:rsid w:val="00857594"/>
    <w:rsid w:val="00887072"/>
    <w:rsid w:val="008B47F0"/>
    <w:rsid w:val="008C3EBD"/>
    <w:rsid w:val="008E26CB"/>
    <w:rsid w:val="008E7CDE"/>
    <w:rsid w:val="009D5079"/>
    <w:rsid w:val="00A1177D"/>
    <w:rsid w:val="00A3207A"/>
    <w:rsid w:val="00A52375"/>
    <w:rsid w:val="00AF5A74"/>
    <w:rsid w:val="00B0599A"/>
    <w:rsid w:val="00B12495"/>
    <w:rsid w:val="00B510EB"/>
    <w:rsid w:val="00B5281E"/>
    <w:rsid w:val="00BC2133"/>
    <w:rsid w:val="00BD4D40"/>
    <w:rsid w:val="00BE34B8"/>
    <w:rsid w:val="00BF58B2"/>
    <w:rsid w:val="00C17434"/>
    <w:rsid w:val="00C2194C"/>
    <w:rsid w:val="00D23709"/>
    <w:rsid w:val="00D63114"/>
    <w:rsid w:val="00D84E28"/>
    <w:rsid w:val="00D8727F"/>
    <w:rsid w:val="00D972ED"/>
    <w:rsid w:val="00DC2AC1"/>
    <w:rsid w:val="00DC5E17"/>
    <w:rsid w:val="00F85326"/>
    <w:rsid w:val="00F868BF"/>
    <w:rsid w:val="00F95F5C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24B3"/>
  <w15:chartTrackingRefBased/>
  <w15:docId w15:val="{3708AC69-CFE7-4F2F-8D4F-4DCA800D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6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81E"/>
    <w:pPr>
      <w:ind w:left="720"/>
      <w:contextualSpacing/>
    </w:pPr>
  </w:style>
  <w:style w:type="table" w:styleId="Tabela-Siatka">
    <w:name w:val="Table Grid"/>
    <w:basedOn w:val="Standardowy"/>
    <w:uiPriority w:val="39"/>
    <w:rsid w:val="00D9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0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0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0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07E"/>
    <w:rPr>
      <w:rFonts w:ascii="Segoe UI" w:hAnsi="Segoe UI" w:cs="Segoe UI"/>
      <w:sz w:val="18"/>
      <w:szCs w:val="18"/>
    </w:rPr>
  </w:style>
  <w:style w:type="paragraph" w:customStyle="1" w:styleId="QuickFormat1">
    <w:name w:val="QuickFormat1"/>
    <w:rsid w:val="0085759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857594"/>
    <w:pPr>
      <w:suppressAutoHyphens/>
      <w:overflowPunct w:val="0"/>
      <w:autoSpaceDE w:val="0"/>
      <w:spacing w:after="120" w:line="240" w:lineRule="auto"/>
      <w:textAlignment w:val="baseline"/>
    </w:pPr>
    <w:rPr>
      <w:rFonts w:ascii="Verdana" w:eastAsia="Times New Roman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163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66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plyta-sufitowa-armstrong-sahara-tegular-600x600-11539163720" TargetMode="External"/><Relationship Id="rId5" Type="http://schemas.openxmlformats.org/officeDocument/2006/relationships/hyperlink" Target="https://www.infoarchitekta.pl/artykuly.ARMSTRONG:3-nowosci-firmowe:10301-jakie-krawedzie-wykonczenia-maja-sufity-podwiesza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SKoc</dc:creator>
  <cp:keywords/>
  <dc:description/>
  <cp:lastModifiedBy>KKurdej</cp:lastModifiedBy>
  <cp:revision>3</cp:revision>
  <cp:lastPrinted>2022-01-25T09:57:00Z</cp:lastPrinted>
  <dcterms:created xsi:type="dcterms:W3CDTF">2022-01-28T07:55:00Z</dcterms:created>
  <dcterms:modified xsi:type="dcterms:W3CDTF">2022-01-28T07:56:00Z</dcterms:modified>
</cp:coreProperties>
</file>